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2EF" w:rsidRDefault="00E932EF" w:rsidP="00E932EF">
      <w:pPr>
        <w:pStyle w:val="Head3"/>
        <w:spacing w:after="156"/>
      </w:pPr>
      <w:bookmarkStart w:id="0" w:name="_GoBack"/>
      <w:bookmarkEnd w:id="0"/>
      <w:r>
        <w:t>Περιεχόμενα</w:t>
      </w:r>
    </w:p>
    <w:p w:rsidR="00E932EF" w:rsidRDefault="00E932EF" w:rsidP="00E932EF">
      <w:pPr>
        <w:pStyle w:val="TOC0"/>
      </w:pPr>
      <w:r>
        <w:t>Βασικές έννοιες αλγορίθμων</w:t>
      </w:r>
    </w:p>
    <w:p w:rsidR="00E932EF" w:rsidRDefault="00E932EF" w:rsidP="00E932EF">
      <w:pPr>
        <w:pStyle w:val="TOC1"/>
      </w:pPr>
      <w:r>
        <w:t>1.</w:t>
      </w:r>
      <w:r>
        <w:tab/>
        <w:t>Η έννοια του αλγόριθμου</w:t>
      </w:r>
      <w:r>
        <w:tab/>
        <w:t>11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17</w:t>
      </w:r>
    </w:p>
    <w:p w:rsidR="00E932EF" w:rsidRDefault="00E932EF" w:rsidP="00E932EF">
      <w:pPr>
        <w:pStyle w:val="TOC1"/>
      </w:pPr>
      <w:r>
        <w:t>2.</w:t>
      </w:r>
      <w:r>
        <w:tab/>
        <w:t>Βασικές εντολές</w:t>
      </w:r>
      <w:r>
        <w:tab/>
        <w:t>20</w:t>
      </w:r>
    </w:p>
    <w:p w:rsidR="00E932EF" w:rsidRDefault="00E932EF" w:rsidP="00E932EF">
      <w:pPr>
        <w:pStyle w:val="TOC2"/>
      </w:pPr>
      <w:r>
        <w:tab/>
        <w:t>Η έννοια της μεταβλητής</w:t>
      </w:r>
      <w:r>
        <w:tab/>
        <w:t>20</w:t>
      </w:r>
    </w:p>
    <w:p w:rsidR="00E932EF" w:rsidRDefault="00E932EF" w:rsidP="00E932EF">
      <w:pPr>
        <w:pStyle w:val="TOC2"/>
      </w:pPr>
      <w:r>
        <w:tab/>
        <w:t>Παρουσίαση αλγόριθμου σε ψευδογλώσσα και σε ΓΛΩΣΣΑ</w:t>
      </w:r>
      <w:r>
        <w:tab/>
        <w:t>23</w:t>
      </w:r>
    </w:p>
    <w:p w:rsidR="00E932EF" w:rsidRDefault="00E932EF" w:rsidP="00E932EF">
      <w:pPr>
        <w:pStyle w:val="TOC2"/>
      </w:pPr>
      <w:r>
        <w:tab/>
        <w:t>Εντολή εκχώρησης τιμής</w:t>
      </w:r>
      <w:r>
        <w:tab/>
        <w:t>26</w:t>
      </w:r>
    </w:p>
    <w:p w:rsidR="00E932EF" w:rsidRDefault="00E932EF" w:rsidP="00E932EF">
      <w:pPr>
        <w:pStyle w:val="TOC2"/>
      </w:pPr>
      <w:r>
        <w:tab/>
        <w:t>Εντολές εισόδου</w:t>
      </w:r>
      <w:r>
        <w:tab/>
        <w:t>31</w:t>
      </w:r>
    </w:p>
    <w:p w:rsidR="00E932EF" w:rsidRDefault="00E932EF" w:rsidP="00E932EF">
      <w:pPr>
        <w:pStyle w:val="TOC2"/>
      </w:pPr>
      <w:r>
        <w:tab/>
        <w:t>Εντολές εξόδου</w:t>
      </w:r>
      <w:r>
        <w:tab/>
        <w:t>33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38</w:t>
      </w:r>
    </w:p>
    <w:p w:rsidR="00E932EF" w:rsidRDefault="00E932EF" w:rsidP="00E932EF">
      <w:pPr>
        <w:pStyle w:val="TOC0"/>
      </w:pPr>
      <w:r>
        <w:t>Αριθμητικές εκφράσεις και δομή ακολουθίας</w:t>
      </w:r>
    </w:p>
    <w:p w:rsidR="00E932EF" w:rsidRDefault="00E932EF" w:rsidP="00E932EF">
      <w:pPr>
        <w:pStyle w:val="TOC1"/>
      </w:pPr>
      <w:r>
        <w:t>3.</w:t>
      </w:r>
      <w:r>
        <w:tab/>
        <w:t>Αριθμητικές εκφράσεις</w:t>
      </w:r>
      <w:r>
        <w:tab/>
        <w:t>49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54</w:t>
      </w:r>
    </w:p>
    <w:p w:rsidR="00E932EF" w:rsidRDefault="00E932EF" w:rsidP="00E932EF">
      <w:pPr>
        <w:pStyle w:val="TOC1"/>
      </w:pPr>
      <w:r>
        <w:t>4.</w:t>
      </w:r>
      <w:r>
        <w:tab/>
        <w:t>Δομή ακολουθίας</w:t>
      </w:r>
      <w:r>
        <w:tab/>
        <w:t>59</w:t>
      </w:r>
    </w:p>
    <w:p w:rsidR="00E932EF" w:rsidRDefault="00E932EF" w:rsidP="00E932EF">
      <w:pPr>
        <w:pStyle w:val="TOC2"/>
      </w:pPr>
      <w:r>
        <w:tab/>
        <w:t>Συναρτήσεις</w:t>
      </w:r>
      <w:r>
        <w:tab/>
        <w:t>62</w:t>
      </w:r>
    </w:p>
    <w:p w:rsidR="00E932EF" w:rsidRDefault="00E932EF" w:rsidP="00E932EF">
      <w:pPr>
        <w:pStyle w:val="TOC2"/>
        <w:rPr>
          <w:lang w:val="en-US"/>
        </w:rPr>
      </w:pPr>
      <w:r>
        <w:tab/>
        <w:t>Ποσοστά</w:t>
      </w:r>
      <w:r>
        <w:tab/>
        <w:t>64</w:t>
      </w:r>
    </w:p>
    <w:p w:rsidR="00E932EF" w:rsidRDefault="00E932EF" w:rsidP="00E932EF">
      <w:pPr>
        <w:pStyle w:val="TOC2"/>
      </w:pPr>
      <w:r>
        <w:tab/>
        <w:t>div και mod</w:t>
      </w:r>
      <w:r>
        <w:tab/>
        <w:t>65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68</w:t>
      </w:r>
    </w:p>
    <w:p w:rsidR="00E932EF" w:rsidRDefault="00E932EF" w:rsidP="00E932EF">
      <w:pPr>
        <w:pStyle w:val="TOC0"/>
      </w:pPr>
      <w:r>
        <w:t>Λογικές εκφράσεις και δομή επιλογής</w:t>
      </w:r>
    </w:p>
    <w:p w:rsidR="00E932EF" w:rsidRDefault="00E932EF" w:rsidP="00E932EF">
      <w:pPr>
        <w:pStyle w:val="TOC1"/>
      </w:pPr>
      <w:r>
        <w:t>5.</w:t>
      </w:r>
      <w:r>
        <w:tab/>
        <w:t>Λογικές εκφράσεις</w:t>
      </w:r>
      <w:r>
        <w:tab/>
        <w:t>77</w:t>
      </w:r>
    </w:p>
    <w:p w:rsidR="00E932EF" w:rsidRDefault="00E932EF" w:rsidP="00E932EF">
      <w:pPr>
        <w:pStyle w:val="TOC2"/>
      </w:pPr>
      <w:r>
        <w:tab/>
        <w:t>Απλές λογικές εκφράσεις – Λογικές συνθήκες</w:t>
      </w:r>
      <w:r>
        <w:tab/>
        <w:t>77</w:t>
      </w:r>
    </w:p>
    <w:p w:rsidR="00E932EF" w:rsidRDefault="00E932EF" w:rsidP="00E932EF">
      <w:pPr>
        <w:pStyle w:val="TOC2"/>
      </w:pPr>
      <w:r>
        <w:tab/>
        <w:t>Λογικές πράξεις</w:t>
      </w:r>
      <w:r>
        <w:tab/>
        <w:t>81</w:t>
      </w:r>
    </w:p>
    <w:p w:rsidR="00E932EF" w:rsidRDefault="00E932EF" w:rsidP="00E932EF">
      <w:pPr>
        <w:pStyle w:val="TOC2"/>
      </w:pPr>
      <w:r>
        <w:tab/>
        <w:t>Σύνθετες λογικές εκφράσεις-συνθήκες</w:t>
      </w:r>
      <w:r>
        <w:tab/>
        <w:t>83</w:t>
      </w:r>
    </w:p>
    <w:p w:rsidR="00E932EF" w:rsidRDefault="00E932EF" w:rsidP="00E932EF">
      <w:pPr>
        <w:pStyle w:val="TOC2"/>
      </w:pPr>
      <w:r>
        <w:tab/>
        <w:t>Αντιστροφή μιας λογικής έκφρασης-συνθήκης</w:t>
      </w:r>
      <w:r>
        <w:tab/>
        <w:t>86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88</w:t>
      </w:r>
    </w:p>
    <w:p w:rsidR="00E932EF" w:rsidRDefault="00E932EF" w:rsidP="00E932EF">
      <w:pPr>
        <w:pStyle w:val="TOC1"/>
      </w:pPr>
      <w:r>
        <w:t>6.</w:t>
      </w:r>
      <w:r>
        <w:tab/>
        <w:t>Εισαγωγή στη δομή επιλογής</w:t>
      </w:r>
      <w:r>
        <w:tab/>
        <w:t>97</w:t>
      </w:r>
    </w:p>
    <w:p w:rsidR="00E932EF" w:rsidRDefault="00E932EF" w:rsidP="00E932EF">
      <w:pPr>
        <w:pStyle w:val="TOC2"/>
      </w:pPr>
      <w:r>
        <w:tab/>
        <w:t xml:space="preserve">Σύνθετη δομή επιλογής </w:t>
      </w:r>
      <w:r>
        <w:rPr>
          <w:i/>
          <w:iCs/>
        </w:rPr>
        <w:t>αν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τότε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αλλιώς</w:t>
      </w:r>
      <w:r>
        <w:tab/>
        <w:t>97</w:t>
      </w:r>
    </w:p>
    <w:p w:rsidR="00E932EF" w:rsidRDefault="00E932EF" w:rsidP="00E932EF">
      <w:pPr>
        <w:pStyle w:val="TOC2"/>
      </w:pPr>
      <w:r>
        <w:tab/>
        <w:t xml:space="preserve">Απλή δομή επιλογής </w:t>
      </w:r>
      <w:r>
        <w:rPr>
          <w:i/>
          <w:iCs/>
        </w:rPr>
        <w:t>αν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τότε</w:t>
      </w:r>
      <w:r>
        <w:tab/>
        <w:t>100</w:t>
      </w:r>
    </w:p>
    <w:p w:rsidR="00E932EF" w:rsidRDefault="00E932EF" w:rsidP="00E932EF">
      <w:pPr>
        <w:pStyle w:val="TOC2"/>
      </w:pPr>
      <w:r>
        <w:tab/>
        <w:t>Εμφωλευμένη δομή επιλογής</w:t>
      </w:r>
      <w:r>
        <w:tab/>
        <w:t>103</w:t>
      </w:r>
    </w:p>
    <w:p w:rsidR="00E932EF" w:rsidRDefault="00E932EF" w:rsidP="00E932EF">
      <w:pPr>
        <w:pStyle w:val="TOC2"/>
      </w:pPr>
      <w:r>
        <w:tab/>
        <w:t>Πολλαπλή δομή επιλογής</w:t>
      </w:r>
      <w:r>
        <w:tab/>
        <w:t>107</w:t>
      </w:r>
    </w:p>
    <w:p w:rsidR="00E932EF" w:rsidRDefault="00E932EF" w:rsidP="00E932EF">
      <w:pPr>
        <w:pStyle w:val="TOC2"/>
      </w:pPr>
      <w:r>
        <w:tab/>
        <w:t>Σχέσεις μεταξύ των δομών επιλογής</w:t>
      </w:r>
      <w:r>
        <w:tab/>
        <w:t>110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116</w:t>
      </w:r>
    </w:p>
    <w:p w:rsidR="00E932EF" w:rsidRDefault="00E932EF" w:rsidP="00E932EF">
      <w:pPr>
        <w:pStyle w:val="TOC1"/>
      </w:pPr>
      <w:r>
        <w:t>7.</w:t>
      </w:r>
      <w:r>
        <w:tab/>
        <w:t>Δομή επιλογής – Επίλυση αριθμητικών προβλημάτων</w:t>
      </w:r>
      <w:r>
        <w:tab/>
        <w:t>133</w:t>
      </w:r>
    </w:p>
    <w:p w:rsidR="00E932EF" w:rsidRDefault="00E932EF" w:rsidP="00E932EF">
      <w:pPr>
        <w:pStyle w:val="TOC2"/>
      </w:pPr>
      <w:r>
        <w:tab/>
        <w:t>Εισαγωγικές ασκήσεις κατανόησης χρήσης των δομών επιλογής</w:t>
      </w:r>
      <w:r>
        <w:tab/>
        <w:t>133</w:t>
      </w:r>
    </w:p>
    <w:p w:rsidR="00E932EF" w:rsidRDefault="00E932EF" w:rsidP="00E932EF">
      <w:pPr>
        <w:pStyle w:val="TOC2"/>
      </w:pPr>
      <w:r>
        <w:tab/>
        <w:t>Χρήση των δομών επιλογής σε μαθηματικά προβλήματα</w:t>
      </w:r>
      <w:r>
        <w:tab/>
        <w:t>139</w:t>
      </w:r>
    </w:p>
    <w:p w:rsidR="00E932EF" w:rsidRDefault="00E932EF" w:rsidP="00E932EF">
      <w:pPr>
        <w:pStyle w:val="TOC2"/>
      </w:pPr>
      <w:r>
        <w:tab/>
        <w:t>Εύρεση μεγαλύτερης και μικρότερης τιμής</w:t>
      </w:r>
      <w:r>
        <w:tab/>
        <w:t>143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146</w:t>
      </w:r>
    </w:p>
    <w:p w:rsidR="00E932EF" w:rsidRDefault="00E932EF" w:rsidP="00E932EF">
      <w:pPr>
        <w:pStyle w:val="TOC1"/>
        <w:spacing w:before="71"/>
      </w:pPr>
      <w:r>
        <w:t>8.</w:t>
      </w:r>
      <w:r>
        <w:tab/>
        <w:t>Εφαρμογή των δομών επιλογής στην επίλυση προβλημάτων</w:t>
      </w:r>
      <w:r>
        <w:tab/>
        <w:t>152</w:t>
      </w:r>
    </w:p>
    <w:p w:rsidR="00E932EF" w:rsidRDefault="00E932EF" w:rsidP="00E932EF">
      <w:pPr>
        <w:pStyle w:val="TOC2"/>
      </w:pPr>
      <w:r>
        <w:lastRenderedPageBreak/>
        <w:tab/>
        <w:t>Χρήση της κατάλληλης δομής επιλογής</w:t>
      </w:r>
      <w:r>
        <w:tab/>
        <w:t>152</w:t>
      </w:r>
    </w:p>
    <w:p w:rsidR="00E932EF" w:rsidRDefault="00E932EF" w:rsidP="00E932EF">
      <w:pPr>
        <w:pStyle w:val="TOC2"/>
      </w:pPr>
      <w:r>
        <w:tab/>
        <w:t>Κλιμακωτοί υπολογισμοί</w:t>
      </w:r>
      <w:r>
        <w:tab/>
        <w:t>158</w:t>
      </w:r>
    </w:p>
    <w:p w:rsidR="00E932EF" w:rsidRDefault="00E932EF" w:rsidP="00E932EF">
      <w:pPr>
        <w:pStyle w:val="TOC2"/>
      </w:pPr>
      <w:r>
        <w:tab/>
        <w:t>Εύρεση μέγιστου και ελάχιστου</w:t>
      </w:r>
      <w:r>
        <w:tab/>
        <w:t>162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165</w:t>
      </w:r>
    </w:p>
    <w:p w:rsidR="00E932EF" w:rsidRDefault="00E932EF" w:rsidP="00E932EF">
      <w:pPr>
        <w:pStyle w:val="TOC1"/>
        <w:spacing w:before="71"/>
      </w:pPr>
      <w:r>
        <w:t>9.</w:t>
      </w:r>
      <w:r>
        <w:tab/>
        <w:t>Διαγραμματικές τεχνικές στη δομή επιλογής</w:t>
      </w:r>
      <w:r>
        <w:tab/>
        <w:t>183</w:t>
      </w:r>
    </w:p>
    <w:p w:rsidR="00E932EF" w:rsidRDefault="00E932EF" w:rsidP="00E932EF">
      <w:pPr>
        <w:pStyle w:val="TOC2"/>
      </w:pPr>
      <w:r>
        <w:tab/>
        <w:t>Μετατροπή ψευδογλώσσας και προγράμματος σε διάγραμμα ροής</w:t>
      </w:r>
      <w:r>
        <w:tab/>
        <w:t>183</w:t>
      </w:r>
    </w:p>
    <w:p w:rsidR="00E932EF" w:rsidRDefault="00E932EF" w:rsidP="00E932EF">
      <w:pPr>
        <w:pStyle w:val="TOC2"/>
      </w:pPr>
      <w:r>
        <w:tab/>
        <w:t>Μετατροπή τμημάτων με πολλαπλές δομές επιλογής σε διάγραμμα ροής</w:t>
      </w:r>
      <w:r>
        <w:tab/>
        <w:t>186</w:t>
      </w:r>
    </w:p>
    <w:p w:rsidR="00E932EF" w:rsidRDefault="00E932EF" w:rsidP="00E932EF">
      <w:pPr>
        <w:pStyle w:val="TOC2"/>
      </w:pPr>
      <w:r>
        <w:tab/>
        <w:t>Μετατροπή διαγράμματος ροής σε μορφή κωδικοποίησης</w:t>
      </w:r>
      <w:r>
        <w:tab/>
        <w:t>188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192</w:t>
      </w:r>
    </w:p>
    <w:p w:rsidR="00E932EF" w:rsidRDefault="00E932EF" w:rsidP="00E932EF">
      <w:pPr>
        <w:pStyle w:val="TOC0"/>
      </w:pPr>
      <w:r>
        <w:t>Δομή επανάληψης</w:t>
      </w:r>
    </w:p>
    <w:p w:rsidR="00E932EF" w:rsidRDefault="00E932EF" w:rsidP="00E932EF">
      <w:pPr>
        <w:pStyle w:val="TOC1"/>
      </w:pPr>
      <w:r>
        <w:t>10.</w:t>
      </w:r>
      <w:r>
        <w:tab/>
        <w:t>Εισαγωγή στις επαναληπτικές δομές</w:t>
      </w:r>
      <w:r>
        <w:tab/>
        <w:t>205</w:t>
      </w:r>
    </w:p>
    <w:p w:rsidR="00E932EF" w:rsidRDefault="00E932EF" w:rsidP="00E932EF">
      <w:pPr>
        <w:pStyle w:val="TOC2"/>
      </w:pPr>
      <w:r>
        <w:tab/>
        <w:t xml:space="preserve">Επαναληπτική δομή </w:t>
      </w:r>
      <w:r>
        <w:rPr>
          <w:i/>
          <w:iCs/>
        </w:rPr>
        <w:t>όσο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επανάλαβε</w:t>
      </w:r>
      <w:r>
        <w:tab/>
        <w:t>205</w:t>
      </w:r>
    </w:p>
    <w:p w:rsidR="00E932EF" w:rsidRDefault="00E932EF" w:rsidP="00E932EF">
      <w:pPr>
        <w:pStyle w:val="TOC2"/>
      </w:pPr>
      <w:r>
        <w:tab/>
        <w:t xml:space="preserve">Επαναληπτική δομή-εντολή </w:t>
      </w:r>
      <w:r>
        <w:rPr>
          <w:i/>
          <w:iCs/>
        </w:rPr>
        <w:t>μέχρις_ότου</w:t>
      </w:r>
      <w:r>
        <w:tab/>
        <w:t>209</w:t>
      </w:r>
    </w:p>
    <w:p w:rsidR="00E932EF" w:rsidRDefault="00E932EF" w:rsidP="00E932EF">
      <w:pPr>
        <w:pStyle w:val="TOC2"/>
      </w:pPr>
      <w:r>
        <w:tab/>
        <w:t xml:space="preserve">Επαναληπτική δομή </w:t>
      </w:r>
      <w:r>
        <w:rPr>
          <w:i/>
          <w:iCs/>
        </w:rPr>
        <w:t>για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από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μέχρι</w:t>
      </w:r>
      <w:r>
        <w:tab/>
        <w:t>212</w:t>
      </w:r>
    </w:p>
    <w:p w:rsidR="00E932EF" w:rsidRDefault="00E932EF" w:rsidP="00E932EF">
      <w:pPr>
        <w:pStyle w:val="TOC2"/>
      </w:pPr>
      <w:r>
        <w:tab/>
        <w:t>Βρόχοι και εμφωλευμένες εντολές</w:t>
      </w:r>
      <w:r>
        <w:tab/>
        <w:t>217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220</w:t>
      </w:r>
    </w:p>
    <w:p w:rsidR="00E932EF" w:rsidRDefault="00E932EF" w:rsidP="00E932EF">
      <w:pPr>
        <w:pStyle w:val="TOC1"/>
        <w:spacing w:before="71"/>
        <w:jc w:val="left"/>
      </w:pPr>
      <w:r>
        <w:t>11.</w:t>
      </w:r>
      <w:r>
        <w:tab/>
        <w:t>Βασικές αλγοριθμικές τεχνικές με χρήση της δομής</w:t>
      </w:r>
      <w:r>
        <w:br/>
      </w:r>
      <w:r>
        <w:rPr>
          <w:i/>
          <w:iCs/>
        </w:rPr>
        <w:t>για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από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μέχρι</w:t>
      </w:r>
      <w:r>
        <w:tab/>
        <w:t>238</w:t>
      </w:r>
    </w:p>
    <w:p w:rsidR="00E932EF" w:rsidRDefault="00E932EF" w:rsidP="00E932EF">
      <w:pPr>
        <w:pStyle w:val="TOC2"/>
      </w:pPr>
      <w:r>
        <w:tab/>
        <w:t>Λήψη ως είσοδο πολλών δεδομένων</w:t>
      </w:r>
      <w:r>
        <w:tab/>
        <w:t>238</w:t>
      </w:r>
    </w:p>
    <w:p w:rsidR="00E932EF" w:rsidRDefault="00E932EF" w:rsidP="00E932EF">
      <w:pPr>
        <w:pStyle w:val="TOC2"/>
      </w:pPr>
      <w:r>
        <w:tab/>
        <w:t>Περιγραφή της εντολής εισόδου, όταν βρίσκεται μέσα σε επανάληψη</w:t>
      </w:r>
      <w:r>
        <w:tab/>
        <w:t>239</w:t>
      </w:r>
    </w:p>
    <w:p w:rsidR="00E932EF" w:rsidRDefault="00E932EF" w:rsidP="00E932EF">
      <w:pPr>
        <w:pStyle w:val="TOC2"/>
      </w:pPr>
      <w:r>
        <w:tab/>
        <w:t>Υπολογισμός πλήθους, αθροίσματος, γινομένου και μέσου όρου</w:t>
      </w:r>
      <w:r>
        <w:tab/>
        <w:t>242</w:t>
      </w:r>
    </w:p>
    <w:p w:rsidR="00E932EF" w:rsidRDefault="00E932EF" w:rsidP="00E932EF">
      <w:pPr>
        <w:pStyle w:val="TOC2"/>
        <w:jc w:val="left"/>
      </w:pPr>
      <w:r>
        <w:tab/>
        <w:t>Εύρεση μέγιστης-ελάχιστης τιμής</w:t>
      </w:r>
      <w:r>
        <w:tab/>
        <w:t>246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249</w:t>
      </w:r>
    </w:p>
    <w:p w:rsidR="00E932EF" w:rsidRDefault="00E932EF" w:rsidP="00E932EF">
      <w:pPr>
        <w:pStyle w:val="TOC1"/>
        <w:spacing w:before="71"/>
      </w:pPr>
      <w:r>
        <w:t>12.</w:t>
      </w:r>
      <w:r>
        <w:tab/>
        <w:t>Προβλήματα με γνωστό αριθμό επαναλήψεων</w:t>
      </w:r>
      <w:r>
        <w:tab/>
        <w:t>253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264</w:t>
      </w:r>
    </w:p>
    <w:p w:rsidR="00E932EF" w:rsidRDefault="00E932EF" w:rsidP="00E932EF">
      <w:pPr>
        <w:pStyle w:val="TOC1"/>
        <w:spacing w:before="71"/>
        <w:jc w:val="left"/>
      </w:pPr>
      <w:r>
        <w:t>13.</w:t>
      </w:r>
      <w:r>
        <w:tab/>
        <w:t>Βασικές αλγοριθμικές τεχνικές με χρήση των δομών</w:t>
      </w:r>
      <w:r>
        <w:br/>
      </w:r>
      <w:r>
        <w:rPr>
          <w:i/>
          <w:iCs/>
        </w:rPr>
        <w:t>όσο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επανάλαβε</w:t>
      </w:r>
      <w:r>
        <w:t xml:space="preserve"> και </w:t>
      </w:r>
      <w:r>
        <w:rPr>
          <w:i/>
          <w:iCs/>
        </w:rPr>
        <w:t>μέχρις_ότου</w:t>
      </w:r>
      <w:r>
        <w:tab/>
        <w:t>269</w:t>
      </w:r>
    </w:p>
    <w:p w:rsidR="00E932EF" w:rsidRDefault="00E932EF" w:rsidP="00E932EF">
      <w:pPr>
        <w:pStyle w:val="TOC2"/>
      </w:pPr>
      <w:r>
        <w:tab/>
        <w:t>Η επανάληψη σταματά όταν ικανοποιηθεί ένα ζητούμενο του προβλήματος</w:t>
      </w:r>
      <w:r>
        <w:tab/>
        <w:t>270</w:t>
      </w:r>
    </w:p>
    <w:p w:rsidR="00E932EF" w:rsidRDefault="00E932EF" w:rsidP="00E932EF">
      <w:pPr>
        <w:pStyle w:val="TOC2"/>
        <w:jc w:val="left"/>
      </w:pPr>
      <w:r>
        <w:tab/>
        <w:t>Προβλήματα όπου ο ίδιος ο χρήστης αποφασίζει πότε θα σταματήσει</w:t>
      </w:r>
      <w:r>
        <w:br/>
        <w:t>η επαναληπτική διαδικασία</w:t>
      </w:r>
      <w:r>
        <w:tab/>
        <w:t>274</w:t>
      </w:r>
    </w:p>
    <w:p w:rsidR="00E932EF" w:rsidRDefault="00E932EF" w:rsidP="00E932EF">
      <w:pPr>
        <w:pStyle w:val="TOC2"/>
      </w:pPr>
      <w:r>
        <w:tab/>
        <w:t>Έλεγχος εγκυρότητας-ορθότητας τιμών εισόδου</w:t>
      </w:r>
      <w:r>
        <w:tab/>
        <w:t>279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282</w:t>
      </w:r>
    </w:p>
    <w:p w:rsidR="00E932EF" w:rsidRDefault="00E932EF" w:rsidP="00E932EF">
      <w:pPr>
        <w:pStyle w:val="TOC1"/>
        <w:spacing w:before="71"/>
      </w:pPr>
      <w:r>
        <w:t>14.</w:t>
      </w:r>
      <w:r>
        <w:tab/>
        <w:t>Προβλήματα με άγνωστο αριθμό επαναλήψεων</w:t>
      </w:r>
      <w:r>
        <w:tab/>
        <w:t>287</w:t>
      </w:r>
    </w:p>
    <w:p w:rsidR="00E932EF" w:rsidRDefault="00E932EF" w:rsidP="00E932EF">
      <w:pPr>
        <w:pStyle w:val="TOC2"/>
      </w:pPr>
      <w:r>
        <w:tab/>
        <w:t>Έλεγχος εγκυρότητας</w:t>
      </w:r>
      <w:r>
        <w:tab/>
        <w:t>287</w:t>
      </w:r>
    </w:p>
    <w:p w:rsidR="00E932EF" w:rsidRDefault="00E932EF" w:rsidP="00E932EF">
      <w:pPr>
        <w:pStyle w:val="TOC2"/>
        <w:jc w:val="left"/>
      </w:pPr>
      <w:r>
        <w:tab/>
        <w:t>Προβλήματα που ο τερματισμός της επανάληψης γίνεται όταν μια μεταβλητή</w:t>
      </w:r>
      <w:r>
        <w:br/>
        <w:t>ικανοποιήσει μια συνθήκη</w:t>
      </w:r>
      <w:r>
        <w:tab/>
        <w:t>289</w:t>
      </w:r>
    </w:p>
    <w:p w:rsidR="00E932EF" w:rsidRDefault="00E932EF" w:rsidP="00E932EF">
      <w:pPr>
        <w:pStyle w:val="TOC2"/>
      </w:pPr>
      <w:r>
        <w:tab/>
        <w:t>Τιμή-φρουρός</w:t>
      </w:r>
      <w:r>
        <w:tab/>
        <w:t>292</w:t>
      </w:r>
    </w:p>
    <w:p w:rsidR="00E932EF" w:rsidRDefault="00E932EF" w:rsidP="00E932EF">
      <w:pPr>
        <w:pStyle w:val="TOC2"/>
        <w:jc w:val="left"/>
      </w:pPr>
      <w:r>
        <w:tab/>
        <w:t>Προβλήματα με διαθέσιμες ποσότητες</w:t>
      </w:r>
      <w:r>
        <w:tab/>
        <w:t>294</w:t>
      </w:r>
    </w:p>
    <w:p w:rsidR="00E932EF" w:rsidRDefault="00E932EF" w:rsidP="00E932EF">
      <w:pPr>
        <w:pStyle w:val="TOC2"/>
      </w:pPr>
      <w:r>
        <w:tab/>
        <w:t>Μενού επιλογής</w:t>
      </w:r>
      <w:r>
        <w:tab/>
        <w:t>298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300</w:t>
      </w:r>
    </w:p>
    <w:p w:rsidR="00E932EF" w:rsidRDefault="00E932EF" w:rsidP="00E932EF">
      <w:pPr>
        <w:pStyle w:val="TOC1"/>
      </w:pPr>
      <w:r>
        <w:t>15.</w:t>
      </w:r>
      <w:r>
        <w:tab/>
        <w:t>Μαθηματικά προβλήματα</w:t>
      </w:r>
      <w:r>
        <w:tab/>
        <w:t>313</w:t>
      </w:r>
    </w:p>
    <w:p w:rsidR="00E932EF" w:rsidRDefault="00E932EF" w:rsidP="00E932EF">
      <w:pPr>
        <w:pStyle w:val="TOC2"/>
        <w:jc w:val="left"/>
      </w:pPr>
      <w:r>
        <w:tab/>
        <w:t>Μαθηματικά προβλήματα υπολογισμού αθροίσματος και γινομένου</w:t>
      </w:r>
      <w:r>
        <w:br/>
        <w:t>διαδοχικών αριθμών</w:t>
      </w:r>
      <w:r>
        <w:tab/>
        <w:t>313</w:t>
      </w:r>
    </w:p>
    <w:p w:rsidR="00E932EF" w:rsidRDefault="00E932EF" w:rsidP="00E932EF">
      <w:pPr>
        <w:pStyle w:val="TOC2"/>
      </w:pPr>
      <w:r>
        <w:tab/>
        <w:t>Διάφορα μαθηματικά προβλήματα</w:t>
      </w:r>
      <w:r>
        <w:tab/>
        <w:t>317</w:t>
      </w:r>
    </w:p>
    <w:p w:rsidR="00E932EF" w:rsidRDefault="00E932EF" w:rsidP="00E932EF">
      <w:pPr>
        <w:pStyle w:val="TOC2"/>
      </w:pPr>
      <w:r>
        <w:lastRenderedPageBreak/>
        <w:tab/>
        <w:t>Ερωτήσεις και προβλήματα για απάντηση</w:t>
      </w:r>
      <w:r>
        <w:tab/>
        <w:t>323</w:t>
      </w:r>
    </w:p>
    <w:p w:rsidR="00E932EF" w:rsidRDefault="00E932EF" w:rsidP="00E932EF">
      <w:pPr>
        <w:pStyle w:val="TOC1"/>
      </w:pPr>
      <w:r>
        <w:t>16.</w:t>
      </w:r>
      <w:r>
        <w:tab/>
        <w:t>Μετατροπές από μια δομή επανάληψης σε άλλη, ισοδύναμή της</w:t>
      </w:r>
      <w:r>
        <w:tab/>
        <w:t>332</w:t>
      </w:r>
    </w:p>
    <w:p w:rsidR="00E932EF" w:rsidRDefault="00E932EF" w:rsidP="00E932EF">
      <w:pPr>
        <w:pStyle w:val="TOC2"/>
      </w:pPr>
      <w:r>
        <w:tab/>
      </w:r>
      <w:r>
        <w:rPr>
          <w:i/>
          <w:iCs/>
        </w:rPr>
        <w:t>για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από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μέχρι</w:t>
      </w:r>
      <w:r>
        <w:t xml:space="preserve"> </w:t>
      </w:r>
      <w:r>
        <w:rPr>
          <w:rFonts w:ascii="Wingdings 3" w:hAnsi="Wingdings 3" w:cs="Wingdings 3"/>
          <w:position w:val="-2"/>
        </w:rPr>
        <w:t></w:t>
      </w:r>
      <w:r>
        <w:t xml:space="preserve"> </w:t>
      </w:r>
      <w:r>
        <w:rPr>
          <w:i/>
          <w:iCs/>
        </w:rPr>
        <w:t>όσο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επανάλαβε</w:t>
      </w:r>
      <w:r>
        <w:tab/>
        <w:t>332</w:t>
      </w:r>
    </w:p>
    <w:p w:rsidR="00E932EF" w:rsidRDefault="00E932EF" w:rsidP="00E932EF">
      <w:pPr>
        <w:pStyle w:val="TOC2"/>
      </w:pPr>
      <w:r>
        <w:tab/>
      </w:r>
      <w:r>
        <w:rPr>
          <w:i/>
          <w:iCs/>
        </w:rPr>
        <w:t>όσο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επανάλαβε</w:t>
      </w:r>
      <w:r>
        <w:t xml:space="preserve"> </w:t>
      </w:r>
      <w:r>
        <w:rPr>
          <w:rFonts w:ascii="Wingdings 3" w:hAnsi="Wingdings 3" w:cs="Wingdings 3"/>
          <w:position w:val="-2"/>
        </w:rPr>
        <w:t></w:t>
      </w:r>
      <w:r>
        <w:t xml:space="preserve"> </w:t>
      </w:r>
      <w:r>
        <w:rPr>
          <w:i/>
          <w:iCs/>
        </w:rPr>
        <w:t>για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από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μέχρι</w:t>
      </w:r>
      <w:r>
        <w:tab/>
        <w:t>334</w:t>
      </w:r>
    </w:p>
    <w:p w:rsidR="00E932EF" w:rsidRDefault="00E932EF" w:rsidP="00E932EF">
      <w:pPr>
        <w:pStyle w:val="TOC2"/>
      </w:pPr>
      <w:r>
        <w:tab/>
      </w:r>
      <w:r>
        <w:rPr>
          <w:i/>
          <w:iCs/>
        </w:rPr>
        <w:t>μέχρις_ότου</w:t>
      </w:r>
      <w:r>
        <w:t xml:space="preserve"> </w:t>
      </w:r>
      <w:r>
        <w:rPr>
          <w:rFonts w:ascii="Wingdings 3" w:hAnsi="Wingdings 3" w:cs="Wingdings 3"/>
          <w:position w:val="-2"/>
        </w:rPr>
        <w:t></w:t>
      </w:r>
      <w:r>
        <w:t xml:space="preserve"> </w:t>
      </w:r>
      <w:r>
        <w:rPr>
          <w:i/>
          <w:iCs/>
        </w:rPr>
        <w:t>όσο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επανάλαβε</w:t>
      </w:r>
      <w:r>
        <w:tab/>
        <w:t>338</w:t>
      </w:r>
    </w:p>
    <w:p w:rsidR="00E932EF" w:rsidRDefault="00E932EF" w:rsidP="00E932EF">
      <w:pPr>
        <w:pStyle w:val="TOC2"/>
      </w:pPr>
      <w:r>
        <w:tab/>
      </w:r>
      <w:r>
        <w:rPr>
          <w:i/>
          <w:iCs/>
        </w:rPr>
        <w:t>όσο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επανάλαβε</w:t>
      </w:r>
      <w:r>
        <w:t xml:space="preserve"> </w:t>
      </w:r>
      <w:r>
        <w:rPr>
          <w:rFonts w:ascii="Wingdings 3" w:hAnsi="Wingdings 3" w:cs="Wingdings 3"/>
          <w:position w:val="-2"/>
        </w:rPr>
        <w:t></w:t>
      </w:r>
      <w:r>
        <w:t xml:space="preserve"> </w:t>
      </w:r>
      <w:r>
        <w:rPr>
          <w:i/>
          <w:iCs/>
        </w:rPr>
        <w:t>μέχρις_ότου</w:t>
      </w:r>
      <w:r>
        <w:tab/>
        <w:t>340</w:t>
      </w:r>
    </w:p>
    <w:p w:rsidR="00E932EF" w:rsidRDefault="00E932EF" w:rsidP="00E932EF">
      <w:pPr>
        <w:pStyle w:val="TOC2"/>
      </w:pPr>
      <w:r>
        <w:tab/>
      </w:r>
      <w:r>
        <w:rPr>
          <w:i/>
          <w:iCs/>
        </w:rPr>
        <w:t>για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από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μέχρι</w:t>
      </w:r>
      <w:r>
        <w:t xml:space="preserve"> </w:t>
      </w:r>
      <w:r>
        <w:rPr>
          <w:rFonts w:ascii="Wingdings 3" w:hAnsi="Wingdings 3" w:cs="Wingdings 3"/>
          <w:position w:val="-2"/>
        </w:rPr>
        <w:t></w:t>
      </w:r>
      <w:r>
        <w:t xml:space="preserve"> </w:t>
      </w:r>
      <w:r>
        <w:rPr>
          <w:i/>
          <w:iCs/>
        </w:rPr>
        <w:t>μέχρις_ότου</w:t>
      </w:r>
      <w:r>
        <w:tab/>
        <w:t>343</w:t>
      </w:r>
    </w:p>
    <w:p w:rsidR="00E932EF" w:rsidRDefault="00E932EF" w:rsidP="00E932EF">
      <w:pPr>
        <w:pStyle w:val="TOC2"/>
      </w:pPr>
      <w:r>
        <w:tab/>
      </w:r>
      <w:r>
        <w:rPr>
          <w:i/>
          <w:iCs/>
        </w:rPr>
        <w:t>μέχρις_ότου</w:t>
      </w:r>
      <w:r>
        <w:t xml:space="preserve"> </w:t>
      </w:r>
      <w:r>
        <w:rPr>
          <w:rFonts w:ascii="Wingdings 3" w:hAnsi="Wingdings 3" w:cs="Wingdings 3"/>
          <w:position w:val="-2"/>
        </w:rPr>
        <w:t></w:t>
      </w:r>
      <w:r>
        <w:t xml:space="preserve"> </w:t>
      </w:r>
      <w:r>
        <w:rPr>
          <w:i/>
          <w:iCs/>
        </w:rPr>
        <w:t>για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από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…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μέχρι</w:t>
      </w:r>
      <w:r>
        <w:tab/>
        <w:t>343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345</w:t>
      </w:r>
    </w:p>
    <w:p w:rsidR="00E932EF" w:rsidRDefault="00E932EF" w:rsidP="00E932EF">
      <w:pPr>
        <w:pStyle w:val="TOC1"/>
        <w:jc w:val="left"/>
      </w:pPr>
      <w:r>
        <w:t>17.</w:t>
      </w:r>
      <w:r>
        <w:tab/>
        <w:t>Διαγράμματα ροής και φυσική γλώσσα κατά βήματα στις</w:t>
      </w:r>
      <w:r>
        <w:br/>
        <w:t>επαναληπτικές δομές</w:t>
      </w:r>
      <w:r>
        <w:tab/>
        <w:t>352</w:t>
      </w:r>
    </w:p>
    <w:p w:rsidR="00E932EF" w:rsidRDefault="00E932EF" w:rsidP="00E932EF">
      <w:pPr>
        <w:pStyle w:val="TOC2"/>
      </w:pPr>
      <w:r>
        <w:tab/>
        <w:t xml:space="preserve">Κωδικοποίηση </w:t>
      </w:r>
      <w:r>
        <w:rPr>
          <w:rFonts w:ascii="Wingdings 3" w:hAnsi="Wingdings 3" w:cs="Wingdings 3"/>
          <w:position w:val="-2"/>
        </w:rPr>
        <w:t></w:t>
      </w:r>
      <w:r>
        <w:t xml:space="preserve"> Διάγραμμα ροής</w:t>
      </w:r>
      <w:r>
        <w:tab/>
        <w:t>352</w:t>
      </w:r>
    </w:p>
    <w:p w:rsidR="00E932EF" w:rsidRDefault="00E932EF" w:rsidP="00E932EF">
      <w:pPr>
        <w:pStyle w:val="TOC2"/>
      </w:pPr>
      <w:r>
        <w:tab/>
        <w:t xml:space="preserve">Διάγραμμα ροής </w:t>
      </w:r>
      <w:r>
        <w:rPr>
          <w:rFonts w:ascii="Wingdings 3" w:hAnsi="Wingdings 3" w:cs="Wingdings 3"/>
          <w:position w:val="-2"/>
        </w:rPr>
        <w:t></w:t>
      </w:r>
      <w:r>
        <w:t xml:space="preserve"> Κωδικοποίηση</w:t>
      </w:r>
      <w:r>
        <w:tab/>
        <w:t>359</w:t>
      </w:r>
    </w:p>
    <w:p w:rsidR="00E932EF" w:rsidRDefault="00E932EF" w:rsidP="00E932EF">
      <w:pPr>
        <w:pStyle w:val="TOC2"/>
      </w:pPr>
      <w:r>
        <w:tab/>
        <w:t xml:space="preserve">Φυσική γλώσσα κατά βήματα </w:t>
      </w:r>
      <w:r>
        <w:rPr>
          <w:rFonts w:ascii="Wingdings 3" w:hAnsi="Wingdings 3" w:cs="Wingdings 3"/>
          <w:position w:val="-2"/>
        </w:rPr>
        <w:t></w:t>
      </w:r>
      <w:r>
        <w:t xml:space="preserve"> Κωδικοποίηση</w:t>
      </w:r>
      <w:r>
        <w:tab/>
        <w:t>364</w:t>
      </w:r>
    </w:p>
    <w:p w:rsidR="00E932EF" w:rsidRDefault="00E932EF" w:rsidP="00E932EF">
      <w:pPr>
        <w:pStyle w:val="TOC2"/>
      </w:pPr>
      <w:r>
        <w:tab/>
        <w:t>Ερωτήσεις και προβλήματα για απάντηση</w:t>
      </w:r>
      <w:r>
        <w:tab/>
        <w:t>366</w:t>
      </w:r>
    </w:p>
    <w:p w:rsidR="00E932EF" w:rsidRDefault="00E932EF" w:rsidP="00E932EF">
      <w:pPr>
        <w:pStyle w:val="TOC0"/>
      </w:pPr>
      <w:r>
        <w:t>Απαντήσεις</w:t>
      </w:r>
    </w:p>
    <w:p w:rsidR="00E932EF" w:rsidRDefault="00E932EF" w:rsidP="00E932EF">
      <w:pPr>
        <w:pStyle w:val="TOC1"/>
        <w:spacing w:after="113"/>
      </w:pPr>
      <w:r>
        <w:t>Απαντήσεις στις ερωτήσεις και τα προβλήματα για απάντηση</w:t>
      </w:r>
      <w:r>
        <w:tab/>
        <w:t>377</w:t>
      </w:r>
    </w:p>
    <w:p w:rsidR="00E932EF" w:rsidRDefault="00E932EF" w:rsidP="00E932EF">
      <w:pPr>
        <w:pStyle w:val="TOC1"/>
      </w:pPr>
      <w:r>
        <w:rPr>
          <w:rFonts w:ascii="Wingdings 3" w:hAnsi="Wingdings 3" w:cs="Wingdings 3"/>
          <w:color w:val="EC008B"/>
        </w:rPr>
        <w:t></w:t>
      </w:r>
      <w:r>
        <w:tab/>
        <w:t>Συνοπτικά οι βασικές έννοιες του βιβλίου</w:t>
      </w:r>
      <w:r>
        <w:tab/>
        <w:t>464</w:t>
      </w:r>
    </w:p>
    <w:p w:rsidR="00E932EF" w:rsidRDefault="00E932EF" w:rsidP="00E932EF">
      <w:pPr>
        <w:pStyle w:val="Text"/>
      </w:pPr>
    </w:p>
    <w:p w:rsidR="003A3727" w:rsidRDefault="003A3727"/>
    <w:sectPr w:rsidR="003A3727" w:rsidSect="00FA3EAE">
      <w:pgSz w:w="11907" w:h="16839" w:code="9"/>
      <w:pgMar w:top="1440" w:right="1800" w:bottom="1440" w:left="180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2EF"/>
    <w:rsid w:val="003A3727"/>
    <w:rsid w:val="00637D8F"/>
    <w:rsid w:val="00C83B49"/>
    <w:rsid w:val="00E932EF"/>
    <w:rsid w:val="00FA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5A5545-C960-43BE-B924-775377BE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3">
    <w:name w:val="Head3"/>
    <w:basedOn w:val="a"/>
    <w:uiPriority w:val="99"/>
    <w:rsid w:val="00E932EF"/>
    <w:pPr>
      <w:tabs>
        <w:tab w:val="left" w:pos="283"/>
        <w:tab w:val="left" w:pos="567"/>
        <w:tab w:val="left" w:pos="850"/>
        <w:tab w:val="left" w:pos="1134"/>
        <w:tab w:val="left" w:pos="1417"/>
        <w:tab w:val="left" w:pos="1701"/>
        <w:tab w:val="left" w:pos="1984"/>
        <w:tab w:val="left" w:pos="2268"/>
        <w:tab w:val="left" w:pos="2551"/>
        <w:tab w:val="left" w:pos="2835"/>
        <w:tab w:val="left" w:pos="3118"/>
        <w:tab w:val="left" w:pos="3402"/>
        <w:tab w:val="left" w:pos="3685"/>
        <w:tab w:val="left" w:pos="3969"/>
        <w:tab w:val="left" w:pos="4252"/>
        <w:tab w:val="left" w:pos="4535"/>
        <w:tab w:val="left" w:pos="4819"/>
        <w:tab w:val="left" w:pos="5102"/>
        <w:tab w:val="left" w:pos="5386"/>
        <w:tab w:val="left" w:pos="5669"/>
        <w:tab w:val="left" w:pos="5953"/>
        <w:tab w:val="left" w:pos="6236"/>
        <w:tab w:val="left" w:pos="6520"/>
        <w:tab w:val="left" w:pos="6803"/>
        <w:tab w:val="left" w:pos="7087"/>
      </w:tabs>
      <w:autoSpaceDE w:val="0"/>
      <w:autoSpaceDN w:val="0"/>
      <w:adjustRightInd w:val="0"/>
      <w:spacing w:before="170" w:after="113" w:line="288" w:lineRule="auto"/>
      <w:jc w:val="center"/>
      <w:textAlignment w:val="center"/>
    </w:pPr>
    <w:rPr>
      <w:rFonts w:ascii="Myriad Pro Light" w:hAnsi="Myriad Pro Light" w:cs="Myriad Pro Light"/>
      <w:color w:val="EC008B"/>
      <w:spacing w:val="10"/>
      <w:sz w:val="28"/>
      <w:szCs w:val="28"/>
    </w:rPr>
  </w:style>
  <w:style w:type="paragraph" w:customStyle="1" w:styleId="TOC0">
    <w:name w:val="TOC0"/>
    <w:basedOn w:val="a"/>
    <w:uiPriority w:val="99"/>
    <w:rsid w:val="00E932EF"/>
    <w:pPr>
      <w:pBdr>
        <w:bottom w:val="single" w:sz="96" w:space="0" w:color="FAD5E5"/>
      </w:pBdr>
      <w:tabs>
        <w:tab w:val="left" w:pos="283"/>
        <w:tab w:val="left" w:pos="567"/>
        <w:tab w:val="left" w:pos="850"/>
        <w:tab w:val="left" w:pos="1134"/>
        <w:tab w:val="left" w:pos="1417"/>
        <w:tab w:val="left" w:pos="1701"/>
        <w:tab w:val="left" w:pos="1984"/>
        <w:tab w:val="left" w:pos="2268"/>
        <w:tab w:val="left" w:pos="2551"/>
        <w:tab w:val="left" w:pos="2835"/>
        <w:tab w:val="left" w:pos="3118"/>
        <w:tab w:val="left" w:pos="3402"/>
        <w:tab w:val="left" w:pos="3685"/>
        <w:tab w:val="left" w:pos="3969"/>
        <w:tab w:val="left" w:pos="4252"/>
        <w:tab w:val="left" w:pos="4535"/>
        <w:tab w:val="left" w:pos="4819"/>
        <w:tab w:val="left" w:pos="5102"/>
        <w:tab w:val="left" w:pos="5386"/>
        <w:tab w:val="left" w:pos="5669"/>
        <w:tab w:val="left" w:pos="5953"/>
        <w:tab w:val="left" w:pos="6236"/>
        <w:tab w:val="left" w:pos="6520"/>
        <w:tab w:val="left" w:pos="6803"/>
        <w:tab w:val="left" w:pos="7087"/>
      </w:tabs>
      <w:autoSpaceDE w:val="0"/>
      <w:autoSpaceDN w:val="0"/>
      <w:adjustRightInd w:val="0"/>
      <w:spacing w:before="227" w:after="85" w:line="288" w:lineRule="auto"/>
      <w:jc w:val="center"/>
      <w:textAlignment w:val="center"/>
    </w:pPr>
    <w:rPr>
      <w:rFonts w:ascii="Myriad Pro Light" w:hAnsi="Myriad Pro Light" w:cs="Myriad Pro Light"/>
      <w:color w:val="EC008B"/>
      <w:sz w:val="24"/>
      <w:szCs w:val="24"/>
    </w:rPr>
  </w:style>
  <w:style w:type="paragraph" w:customStyle="1" w:styleId="Text">
    <w:name w:val="Text"/>
    <w:basedOn w:val="a"/>
    <w:uiPriority w:val="99"/>
    <w:rsid w:val="00E932EF"/>
    <w:pPr>
      <w:tabs>
        <w:tab w:val="left" w:pos="283"/>
        <w:tab w:val="left" w:pos="567"/>
        <w:tab w:val="left" w:pos="850"/>
        <w:tab w:val="left" w:pos="1134"/>
        <w:tab w:val="left" w:pos="1417"/>
        <w:tab w:val="left" w:pos="1701"/>
        <w:tab w:val="left" w:pos="1984"/>
        <w:tab w:val="left" w:pos="2268"/>
        <w:tab w:val="left" w:pos="2551"/>
        <w:tab w:val="left" w:pos="2835"/>
        <w:tab w:val="left" w:pos="3118"/>
        <w:tab w:val="left" w:pos="3402"/>
        <w:tab w:val="left" w:pos="3685"/>
        <w:tab w:val="left" w:pos="3969"/>
        <w:tab w:val="left" w:pos="4252"/>
        <w:tab w:val="left" w:pos="4535"/>
        <w:tab w:val="left" w:pos="4819"/>
        <w:tab w:val="left" w:pos="5102"/>
        <w:tab w:val="left" w:pos="5386"/>
        <w:tab w:val="left" w:pos="5669"/>
        <w:tab w:val="left" w:pos="5953"/>
        <w:tab w:val="left" w:pos="6236"/>
        <w:tab w:val="left" w:pos="6520"/>
        <w:tab w:val="left" w:pos="6803"/>
        <w:tab w:val="left" w:pos="7087"/>
      </w:tabs>
      <w:autoSpaceDE w:val="0"/>
      <w:autoSpaceDN w:val="0"/>
      <w:adjustRightInd w:val="0"/>
      <w:spacing w:before="14" w:after="14" w:line="288" w:lineRule="auto"/>
      <w:jc w:val="both"/>
      <w:textAlignment w:val="center"/>
    </w:pPr>
    <w:rPr>
      <w:rFonts w:ascii="Times New Roman" w:hAnsi="Times New Roman" w:cs="Times New Roman"/>
      <w:color w:val="000000"/>
    </w:rPr>
  </w:style>
  <w:style w:type="paragraph" w:customStyle="1" w:styleId="TOC1">
    <w:name w:val="TOC1"/>
    <w:basedOn w:val="Text"/>
    <w:uiPriority w:val="99"/>
    <w:rsid w:val="00E932EF"/>
    <w:pPr>
      <w:tabs>
        <w:tab w:val="clear" w:pos="283"/>
        <w:tab w:val="clear" w:pos="567"/>
        <w:tab w:val="clear" w:pos="850"/>
        <w:tab w:val="clear" w:pos="1134"/>
        <w:tab w:val="clear" w:pos="1417"/>
        <w:tab w:val="clear" w:pos="1701"/>
        <w:tab w:val="clear" w:pos="1984"/>
        <w:tab w:val="clear" w:pos="2268"/>
        <w:tab w:val="clear" w:pos="2551"/>
        <w:tab w:val="clear" w:pos="2835"/>
        <w:tab w:val="clear" w:pos="3118"/>
        <w:tab w:val="clear" w:pos="3402"/>
        <w:tab w:val="clear" w:pos="3685"/>
        <w:tab w:val="clear" w:pos="3969"/>
        <w:tab w:val="clear" w:pos="4252"/>
        <w:tab w:val="clear" w:pos="4535"/>
        <w:tab w:val="clear" w:pos="4819"/>
        <w:tab w:val="clear" w:pos="5102"/>
        <w:tab w:val="clear" w:pos="5386"/>
        <w:tab w:val="clear" w:pos="5669"/>
        <w:tab w:val="clear" w:pos="5953"/>
        <w:tab w:val="clear" w:pos="6236"/>
        <w:tab w:val="clear" w:pos="6520"/>
        <w:tab w:val="clear" w:pos="6803"/>
        <w:tab w:val="clear" w:pos="7087"/>
        <w:tab w:val="left" w:pos="340"/>
        <w:tab w:val="right" w:leader="dot" w:pos="7370"/>
      </w:tabs>
      <w:spacing w:before="57"/>
      <w:ind w:left="340" w:hanging="340"/>
    </w:pPr>
    <w:rPr>
      <w:rFonts w:ascii="Myriad Pro Light" w:hAnsi="Myriad Pro Light" w:cs="Myriad Pro Light"/>
    </w:rPr>
  </w:style>
  <w:style w:type="paragraph" w:customStyle="1" w:styleId="TOC2">
    <w:name w:val="TOC2"/>
    <w:basedOn w:val="Text"/>
    <w:uiPriority w:val="99"/>
    <w:rsid w:val="00E932EF"/>
    <w:pPr>
      <w:tabs>
        <w:tab w:val="clear" w:pos="283"/>
        <w:tab w:val="clear" w:pos="567"/>
        <w:tab w:val="clear" w:pos="850"/>
        <w:tab w:val="clear" w:pos="1134"/>
        <w:tab w:val="clear" w:pos="1417"/>
        <w:tab w:val="clear" w:pos="1701"/>
        <w:tab w:val="clear" w:pos="1984"/>
        <w:tab w:val="clear" w:pos="2268"/>
        <w:tab w:val="clear" w:pos="2551"/>
        <w:tab w:val="clear" w:pos="2835"/>
        <w:tab w:val="clear" w:pos="3118"/>
        <w:tab w:val="clear" w:pos="3402"/>
        <w:tab w:val="clear" w:pos="3685"/>
        <w:tab w:val="clear" w:pos="3969"/>
        <w:tab w:val="clear" w:pos="4252"/>
        <w:tab w:val="clear" w:pos="4535"/>
        <w:tab w:val="clear" w:pos="4819"/>
        <w:tab w:val="clear" w:pos="5102"/>
        <w:tab w:val="clear" w:pos="5386"/>
        <w:tab w:val="clear" w:pos="5669"/>
        <w:tab w:val="clear" w:pos="5953"/>
        <w:tab w:val="clear" w:pos="6236"/>
        <w:tab w:val="clear" w:pos="6520"/>
        <w:tab w:val="clear" w:pos="6803"/>
        <w:tab w:val="clear" w:pos="7087"/>
        <w:tab w:val="left" w:pos="340"/>
        <w:tab w:val="right" w:leader="dot" w:pos="7370"/>
      </w:tabs>
      <w:ind w:left="340" w:hanging="34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3383</Characters>
  <Application>Microsoft Office Word</Application>
  <DocSecurity>0</DocSecurity>
  <Lines>28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Κώστας Ντζιός</cp:lastModifiedBy>
  <cp:revision>2</cp:revision>
  <dcterms:created xsi:type="dcterms:W3CDTF">2016-09-10T16:19:00Z</dcterms:created>
  <dcterms:modified xsi:type="dcterms:W3CDTF">2016-09-10T16:19:00Z</dcterms:modified>
</cp:coreProperties>
</file>